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221DF">
      <w:pPr>
        <w:spacing w:line="244" w:lineRule="auto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附件3</w:t>
      </w:r>
    </w:p>
    <w:p w14:paraId="7AB0B57A">
      <w:pPr>
        <w:spacing w:line="245" w:lineRule="auto"/>
        <w:rPr>
          <w:rFonts w:ascii="Arial"/>
          <w:sz w:val="21"/>
        </w:rPr>
      </w:pPr>
    </w:p>
    <w:p w14:paraId="75EF9A69">
      <w:pPr>
        <w:spacing w:line="245" w:lineRule="auto"/>
        <w:rPr>
          <w:rFonts w:ascii="Arial"/>
          <w:sz w:val="21"/>
        </w:rPr>
      </w:pPr>
    </w:p>
    <w:p w14:paraId="226DB8E0">
      <w:pPr>
        <w:spacing w:before="101" w:line="224" w:lineRule="auto"/>
        <w:ind w:left="499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基表五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专任实验室人员表(</w:t>
      </w:r>
      <w:r>
        <w:rPr>
          <w:rFonts w:ascii="仿宋" w:hAnsi="仿宋" w:eastAsia="仿宋" w:cs="仿宋"/>
          <w:b/>
          <w:bCs/>
          <w:sz w:val="31"/>
          <w:szCs w:val="31"/>
        </w:rPr>
        <w:t>SJ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5)</w:t>
      </w:r>
    </w:p>
    <w:p w14:paraId="3A090619">
      <w:pPr>
        <w:spacing w:before="210" w:line="217" w:lineRule="auto"/>
        <w:ind w:left="75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2"/>
          <w:sz w:val="24"/>
          <w:szCs w:val="24"/>
        </w:rPr>
        <w:t>填报单位：</w:t>
      </w:r>
    </w:p>
    <w:p w14:paraId="1EDE4DDA">
      <w:pPr>
        <w:spacing w:line="73" w:lineRule="exact"/>
      </w:pPr>
    </w:p>
    <w:tbl>
      <w:tblPr>
        <w:tblStyle w:val="7"/>
        <w:tblW w:w="145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8"/>
        <w:gridCol w:w="905"/>
        <w:gridCol w:w="1104"/>
        <w:gridCol w:w="1025"/>
        <w:gridCol w:w="916"/>
        <w:gridCol w:w="914"/>
        <w:gridCol w:w="916"/>
        <w:gridCol w:w="917"/>
        <w:gridCol w:w="914"/>
        <w:gridCol w:w="916"/>
        <w:gridCol w:w="917"/>
        <w:gridCol w:w="972"/>
        <w:gridCol w:w="1216"/>
        <w:gridCol w:w="903"/>
        <w:gridCol w:w="1116"/>
      </w:tblGrid>
      <w:tr w14:paraId="1EE368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48" w:type="dxa"/>
            <w:vAlign w:val="top"/>
          </w:tcPr>
          <w:p w14:paraId="26AD9EAA">
            <w:pPr>
              <w:pStyle w:val="8"/>
              <w:spacing w:before="123" w:line="239" w:lineRule="auto"/>
              <w:ind w:left="440"/>
            </w:pPr>
            <w:r>
              <w:t>1</w:t>
            </w:r>
          </w:p>
        </w:tc>
        <w:tc>
          <w:tcPr>
            <w:tcW w:w="905" w:type="dxa"/>
            <w:vAlign w:val="top"/>
          </w:tcPr>
          <w:p w14:paraId="0E8F5686">
            <w:pPr>
              <w:pStyle w:val="8"/>
              <w:spacing w:before="123" w:line="239" w:lineRule="auto"/>
              <w:ind w:left="403"/>
            </w:pPr>
            <w:r>
              <w:t>2</w:t>
            </w:r>
          </w:p>
        </w:tc>
        <w:tc>
          <w:tcPr>
            <w:tcW w:w="1104" w:type="dxa"/>
            <w:vAlign w:val="top"/>
          </w:tcPr>
          <w:p w14:paraId="477922E2">
            <w:pPr>
              <w:pStyle w:val="8"/>
              <w:spacing w:before="123" w:line="238" w:lineRule="auto"/>
              <w:ind w:left="503"/>
            </w:pPr>
            <w:r>
              <w:t>3</w:t>
            </w:r>
          </w:p>
        </w:tc>
        <w:tc>
          <w:tcPr>
            <w:tcW w:w="1025" w:type="dxa"/>
            <w:vAlign w:val="top"/>
          </w:tcPr>
          <w:p w14:paraId="76F50DE9">
            <w:pPr>
              <w:pStyle w:val="8"/>
              <w:spacing w:before="123" w:line="239" w:lineRule="auto"/>
              <w:ind w:left="460"/>
            </w:pPr>
            <w:r>
              <w:t>4</w:t>
            </w:r>
          </w:p>
        </w:tc>
        <w:tc>
          <w:tcPr>
            <w:tcW w:w="916" w:type="dxa"/>
            <w:vAlign w:val="top"/>
          </w:tcPr>
          <w:p w14:paraId="5D0E52EC">
            <w:pPr>
              <w:pStyle w:val="8"/>
              <w:spacing w:before="123" w:line="238" w:lineRule="auto"/>
              <w:ind w:left="412"/>
            </w:pPr>
            <w:r>
              <w:t>5</w:t>
            </w:r>
          </w:p>
        </w:tc>
        <w:tc>
          <w:tcPr>
            <w:tcW w:w="914" w:type="dxa"/>
            <w:vAlign w:val="top"/>
          </w:tcPr>
          <w:p w14:paraId="0882A79E">
            <w:pPr>
              <w:pStyle w:val="8"/>
              <w:spacing w:before="123" w:line="238" w:lineRule="auto"/>
              <w:ind w:left="411"/>
            </w:pPr>
            <w:r>
              <w:t>6</w:t>
            </w:r>
          </w:p>
        </w:tc>
        <w:tc>
          <w:tcPr>
            <w:tcW w:w="916" w:type="dxa"/>
            <w:vAlign w:val="top"/>
          </w:tcPr>
          <w:p w14:paraId="5DB18563">
            <w:pPr>
              <w:pStyle w:val="8"/>
              <w:spacing w:before="123" w:line="238" w:lineRule="auto"/>
              <w:ind w:left="414"/>
            </w:pPr>
            <w:r>
              <w:t>7</w:t>
            </w:r>
          </w:p>
        </w:tc>
        <w:tc>
          <w:tcPr>
            <w:tcW w:w="917" w:type="dxa"/>
            <w:vAlign w:val="top"/>
          </w:tcPr>
          <w:p w14:paraId="58A40CAE">
            <w:pPr>
              <w:pStyle w:val="8"/>
              <w:spacing w:before="123" w:line="238" w:lineRule="auto"/>
              <w:ind w:left="411"/>
            </w:pPr>
            <w:r>
              <w:t>8</w:t>
            </w:r>
          </w:p>
        </w:tc>
        <w:tc>
          <w:tcPr>
            <w:tcW w:w="914" w:type="dxa"/>
            <w:vAlign w:val="top"/>
          </w:tcPr>
          <w:p w14:paraId="17D592F4">
            <w:pPr>
              <w:pStyle w:val="8"/>
              <w:spacing w:before="123" w:line="238" w:lineRule="auto"/>
              <w:ind w:left="411"/>
            </w:pPr>
            <w:r>
              <w:t>9</w:t>
            </w:r>
          </w:p>
        </w:tc>
        <w:tc>
          <w:tcPr>
            <w:tcW w:w="916" w:type="dxa"/>
            <w:vAlign w:val="top"/>
          </w:tcPr>
          <w:p w14:paraId="4C35511B">
            <w:pPr>
              <w:pStyle w:val="8"/>
              <w:spacing w:before="123" w:line="238" w:lineRule="auto"/>
              <w:ind w:left="374"/>
            </w:pPr>
            <w:r>
              <w:rPr>
                <w:spacing w:val="-6"/>
              </w:rPr>
              <w:t>10</w:t>
            </w:r>
          </w:p>
        </w:tc>
        <w:tc>
          <w:tcPr>
            <w:tcW w:w="917" w:type="dxa"/>
            <w:vAlign w:val="top"/>
          </w:tcPr>
          <w:p w14:paraId="36BBAD7C">
            <w:pPr>
              <w:pStyle w:val="8"/>
              <w:spacing w:before="123" w:line="239" w:lineRule="auto"/>
              <w:ind w:left="374"/>
            </w:pPr>
            <w:r>
              <w:rPr>
                <w:spacing w:val="-6"/>
              </w:rPr>
              <w:t>11</w:t>
            </w:r>
          </w:p>
        </w:tc>
        <w:tc>
          <w:tcPr>
            <w:tcW w:w="972" w:type="dxa"/>
            <w:vAlign w:val="top"/>
          </w:tcPr>
          <w:p w14:paraId="2D7643DD">
            <w:pPr>
              <w:pStyle w:val="8"/>
              <w:spacing w:before="123" w:line="239" w:lineRule="auto"/>
              <w:ind w:left="401"/>
            </w:pPr>
            <w:r>
              <w:rPr>
                <w:spacing w:val="-6"/>
              </w:rPr>
              <w:t>12</w:t>
            </w:r>
          </w:p>
        </w:tc>
        <w:tc>
          <w:tcPr>
            <w:tcW w:w="1216" w:type="dxa"/>
            <w:vAlign w:val="top"/>
          </w:tcPr>
          <w:p w14:paraId="59EFF807">
            <w:pPr>
              <w:pStyle w:val="8"/>
              <w:spacing w:before="123" w:line="238" w:lineRule="auto"/>
              <w:ind w:left="524"/>
            </w:pPr>
            <w:r>
              <w:rPr>
                <w:spacing w:val="-6"/>
              </w:rPr>
              <w:t>13</w:t>
            </w:r>
          </w:p>
        </w:tc>
        <w:tc>
          <w:tcPr>
            <w:tcW w:w="903" w:type="dxa"/>
            <w:vAlign w:val="top"/>
          </w:tcPr>
          <w:p w14:paraId="378D78B1">
            <w:pPr>
              <w:pStyle w:val="8"/>
              <w:spacing w:before="123" w:line="239" w:lineRule="auto"/>
              <w:ind w:left="368"/>
            </w:pPr>
            <w:r>
              <w:rPr>
                <w:spacing w:val="-6"/>
              </w:rPr>
              <w:t>14</w:t>
            </w:r>
          </w:p>
        </w:tc>
        <w:tc>
          <w:tcPr>
            <w:tcW w:w="1116" w:type="dxa"/>
            <w:vAlign w:val="top"/>
          </w:tcPr>
          <w:p w14:paraId="7812295C">
            <w:pPr>
              <w:pStyle w:val="8"/>
              <w:spacing w:before="123" w:line="238" w:lineRule="auto"/>
              <w:ind w:left="471"/>
            </w:pPr>
            <w:r>
              <w:rPr>
                <w:spacing w:val="-6"/>
              </w:rPr>
              <w:t>15</w:t>
            </w:r>
          </w:p>
        </w:tc>
      </w:tr>
      <w:tr w14:paraId="56EDA5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48" w:type="dxa"/>
            <w:vMerge w:val="restart"/>
            <w:tcBorders>
              <w:bottom w:val="nil"/>
            </w:tcBorders>
            <w:vAlign w:val="top"/>
          </w:tcPr>
          <w:p w14:paraId="64D03FB9">
            <w:pPr>
              <w:pStyle w:val="8"/>
              <w:spacing w:before="262" w:line="276" w:lineRule="auto"/>
              <w:ind w:left="279" w:right="259" w:firstLine="4"/>
            </w:pPr>
            <w:r>
              <w:rPr>
                <w:spacing w:val="-11"/>
              </w:rPr>
              <w:t>学校</w:t>
            </w:r>
            <w:r>
              <w:rPr>
                <w:spacing w:val="-8"/>
              </w:rPr>
              <w:t>代码</w:t>
            </w:r>
          </w:p>
        </w:tc>
        <w:tc>
          <w:tcPr>
            <w:tcW w:w="905" w:type="dxa"/>
            <w:vMerge w:val="restart"/>
            <w:tcBorders>
              <w:bottom w:val="nil"/>
            </w:tcBorders>
            <w:vAlign w:val="top"/>
          </w:tcPr>
          <w:p w14:paraId="013546EF">
            <w:pPr>
              <w:pStyle w:val="8"/>
              <w:spacing w:before="260" w:line="277" w:lineRule="auto"/>
              <w:ind w:left="251" w:right="242" w:firstLine="1"/>
            </w:pPr>
            <w:r>
              <w:rPr>
                <w:spacing w:val="-8"/>
              </w:rPr>
              <w:t>人员</w:t>
            </w:r>
            <w:r>
              <w:rPr>
                <w:spacing w:val="-7"/>
              </w:rPr>
              <w:t>编号</w:t>
            </w:r>
          </w:p>
        </w:tc>
        <w:tc>
          <w:tcPr>
            <w:tcW w:w="1104" w:type="dxa"/>
            <w:vMerge w:val="restart"/>
            <w:tcBorders>
              <w:bottom w:val="nil"/>
            </w:tcBorders>
            <w:vAlign w:val="top"/>
          </w:tcPr>
          <w:p w14:paraId="49D5ACD3">
            <w:pPr>
              <w:pStyle w:val="8"/>
              <w:spacing w:before="260" w:line="277" w:lineRule="auto"/>
              <w:ind w:left="351" w:right="235" w:hanging="103"/>
            </w:pPr>
            <w:r>
              <w:rPr>
                <w:spacing w:val="-5"/>
              </w:rPr>
              <w:t>实验室</w:t>
            </w:r>
            <w:r>
              <w:rPr>
                <w:spacing w:val="-4"/>
              </w:rPr>
              <w:t>编号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 w14:paraId="29DBF3A4">
            <w:pPr>
              <w:pStyle w:val="8"/>
              <w:spacing w:before="261" w:line="275" w:lineRule="auto"/>
              <w:ind w:left="312" w:right="194" w:hanging="102"/>
            </w:pPr>
            <w:r>
              <w:rPr>
                <w:spacing w:val="-5"/>
              </w:rPr>
              <w:t>实验室</w:t>
            </w:r>
            <w:r>
              <w:rPr>
                <w:spacing w:val="-4"/>
              </w:rPr>
              <w:t>名称</w:t>
            </w:r>
          </w:p>
        </w:tc>
        <w:tc>
          <w:tcPr>
            <w:tcW w:w="916" w:type="dxa"/>
            <w:vMerge w:val="restart"/>
            <w:tcBorders>
              <w:bottom w:val="nil"/>
            </w:tcBorders>
            <w:vAlign w:val="top"/>
          </w:tcPr>
          <w:p w14:paraId="37EE7DEA">
            <w:pPr>
              <w:spacing w:line="347" w:lineRule="auto"/>
              <w:rPr>
                <w:rFonts w:ascii="Arial"/>
                <w:sz w:val="21"/>
              </w:rPr>
            </w:pPr>
          </w:p>
          <w:p w14:paraId="1B3664B6">
            <w:pPr>
              <w:pStyle w:val="8"/>
              <w:spacing w:before="68" w:line="221" w:lineRule="auto"/>
              <w:ind w:left="256"/>
            </w:pPr>
            <w:r>
              <w:rPr>
                <w:spacing w:val="-3"/>
              </w:rPr>
              <w:t>姓名</w:t>
            </w:r>
          </w:p>
        </w:tc>
        <w:tc>
          <w:tcPr>
            <w:tcW w:w="914" w:type="dxa"/>
            <w:vMerge w:val="restart"/>
            <w:tcBorders>
              <w:bottom w:val="nil"/>
            </w:tcBorders>
            <w:vAlign w:val="top"/>
          </w:tcPr>
          <w:p w14:paraId="278C61C6">
            <w:pPr>
              <w:spacing w:line="347" w:lineRule="auto"/>
              <w:rPr>
                <w:rFonts w:ascii="Arial"/>
                <w:sz w:val="21"/>
              </w:rPr>
            </w:pPr>
          </w:p>
          <w:p w14:paraId="629B349B">
            <w:pPr>
              <w:pStyle w:val="8"/>
              <w:spacing w:before="68" w:line="217" w:lineRule="auto"/>
              <w:ind w:left="260"/>
            </w:pPr>
            <w:r>
              <w:rPr>
                <w:spacing w:val="-4"/>
              </w:rPr>
              <w:t>性别</w:t>
            </w:r>
          </w:p>
        </w:tc>
        <w:tc>
          <w:tcPr>
            <w:tcW w:w="916" w:type="dxa"/>
            <w:vMerge w:val="restart"/>
            <w:tcBorders>
              <w:bottom w:val="nil"/>
            </w:tcBorders>
            <w:vAlign w:val="top"/>
          </w:tcPr>
          <w:p w14:paraId="42D9C514">
            <w:pPr>
              <w:pStyle w:val="8"/>
              <w:spacing w:before="261" w:line="276" w:lineRule="auto"/>
              <w:ind w:left="262" w:right="244" w:firstLine="17"/>
            </w:pPr>
            <w:r>
              <w:rPr>
                <w:spacing w:val="-17"/>
              </w:rPr>
              <w:t>出生</w:t>
            </w:r>
            <w:r>
              <w:rPr>
                <w:spacing w:val="-8"/>
              </w:rPr>
              <w:t>年月</w:t>
            </w:r>
          </w:p>
        </w:tc>
        <w:tc>
          <w:tcPr>
            <w:tcW w:w="917" w:type="dxa"/>
            <w:vMerge w:val="restart"/>
            <w:tcBorders>
              <w:bottom w:val="nil"/>
            </w:tcBorders>
            <w:vAlign w:val="top"/>
          </w:tcPr>
          <w:p w14:paraId="576EB850">
            <w:pPr>
              <w:pStyle w:val="8"/>
              <w:spacing w:before="261" w:line="276" w:lineRule="auto"/>
              <w:ind w:left="267" w:right="244" w:hanging="8"/>
            </w:pPr>
            <w:r>
              <w:rPr>
                <w:spacing w:val="-7"/>
              </w:rPr>
              <w:t>所属</w:t>
            </w:r>
            <w:r>
              <w:rPr>
                <w:spacing w:val="-11"/>
              </w:rPr>
              <w:t>学科</w:t>
            </w:r>
          </w:p>
        </w:tc>
        <w:tc>
          <w:tcPr>
            <w:tcW w:w="914" w:type="dxa"/>
            <w:vMerge w:val="restart"/>
            <w:tcBorders>
              <w:bottom w:val="nil"/>
            </w:tcBorders>
            <w:vAlign w:val="top"/>
          </w:tcPr>
          <w:p w14:paraId="3771A722">
            <w:pPr>
              <w:pStyle w:val="8"/>
              <w:spacing w:before="261" w:line="276" w:lineRule="auto"/>
              <w:ind w:left="154" w:right="136" w:firstLine="1"/>
            </w:pPr>
            <w:r>
              <w:rPr>
                <w:spacing w:val="-5"/>
              </w:rPr>
              <w:t>专业技</w:t>
            </w:r>
            <w:r>
              <w:rPr>
                <w:spacing w:val="-4"/>
              </w:rPr>
              <w:t>术职务</w:t>
            </w:r>
          </w:p>
        </w:tc>
        <w:tc>
          <w:tcPr>
            <w:tcW w:w="916" w:type="dxa"/>
            <w:vMerge w:val="restart"/>
            <w:tcBorders>
              <w:bottom w:val="nil"/>
            </w:tcBorders>
            <w:vAlign w:val="top"/>
          </w:tcPr>
          <w:p w14:paraId="02091A62">
            <w:pPr>
              <w:pStyle w:val="8"/>
              <w:spacing w:before="262" w:line="276" w:lineRule="auto"/>
              <w:ind w:left="260" w:right="243" w:hanging="1"/>
            </w:pPr>
            <w:r>
              <w:rPr>
                <w:spacing w:val="-6"/>
              </w:rPr>
              <w:t>文化</w:t>
            </w:r>
            <w:r>
              <w:rPr>
                <w:spacing w:val="-7"/>
              </w:rPr>
              <w:t>程度</w:t>
            </w:r>
          </w:p>
        </w:tc>
        <w:tc>
          <w:tcPr>
            <w:tcW w:w="917" w:type="dxa"/>
            <w:vMerge w:val="restart"/>
            <w:tcBorders>
              <w:bottom w:val="nil"/>
            </w:tcBorders>
            <w:vAlign w:val="top"/>
          </w:tcPr>
          <w:p w14:paraId="060582FD">
            <w:pPr>
              <w:pStyle w:val="8"/>
              <w:spacing w:before="262" w:line="276" w:lineRule="auto"/>
              <w:ind w:left="262" w:right="243"/>
            </w:pPr>
            <w:r>
              <w:rPr>
                <w:spacing w:val="-8"/>
              </w:rPr>
              <w:t>专家类别</w:t>
            </w:r>
          </w:p>
        </w:tc>
        <w:tc>
          <w:tcPr>
            <w:tcW w:w="2188" w:type="dxa"/>
            <w:gridSpan w:val="2"/>
            <w:vAlign w:val="top"/>
          </w:tcPr>
          <w:p w14:paraId="238B5496">
            <w:pPr>
              <w:pStyle w:val="8"/>
              <w:spacing w:before="100" w:line="219" w:lineRule="auto"/>
              <w:ind w:left="711"/>
            </w:pPr>
            <w:r>
              <w:rPr>
                <w:spacing w:val="-9"/>
              </w:rPr>
              <w:t>国内培训</w:t>
            </w:r>
          </w:p>
        </w:tc>
        <w:tc>
          <w:tcPr>
            <w:tcW w:w="2019" w:type="dxa"/>
            <w:gridSpan w:val="2"/>
            <w:vAlign w:val="top"/>
          </w:tcPr>
          <w:p w14:paraId="7209F48D">
            <w:pPr>
              <w:pStyle w:val="8"/>
              <w:spacing w:before="100" w:line="220" w:lineRule="auto"/>
              <w:ind w:left="623"/>
            </w:pPr>
            <w:r>
              <w:rPr>
                <w:spacing w:val="-9"/>
              </w:rPr>
              <w:t>国外培训</w:t>
            </w:r>
          </w:p>
        </w:tc>
      </w:tr>
      <w:tr w14:paraId="0F548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48" w:type="dxa"/>
            <w:vMerge w:val="continue"/>
            <w:tcBorders>
              <w:top w:val="nil"/>
            </w:tcBorders>
            <w:vAlign w:val="top"/>
          </w:tcPr>
          <w:p w14:paraId="3247FAA2">
            <w:pPr>
              <w:rPr>
                <w:rFonts w:ascii="Arial"/>
                <w:sz w:val="21"/>
              </w:rPr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 w14:paraId="7CC4BA9F">
            <w:pPr>
              <w:rPr>
                <w:rFonts w:ascii="Arial"/>
                <w:sz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top"/>
          </w:tcPr>
          <w:p w14:paraId="3D53BF22"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 w14:paraId="37072B30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Merge w:val="continue"/>
            <w:tcBorders>
              <w:top w:val="nil"/>
            </w:tcBorders>
            <w:vAlign w:val="top"/>
          </w:tcPr>
          <w:p w14:paraId="22F15D02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Merge w:val="continue"/>
            <w:tcBorders>
              <w:top w:val="nil"/>
            </w:tcBorders>
            <w:vAlign w:val="top"/>
          </w:tcPr>
          <w:p w14:paraId="46093D17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Merge w:val="continue"/>
            <w:tcBorders>
              <w:top w:val="nil"/>
            </w:tcBorders>
            <w:vAlign w:val="top"/>
          </w:tcPr>
          <w:p w14:paraId="5297E13E"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Merge w:val="continue"/>
            <w:tcBorders>
              <w:top w:val="nil"/>
            </w:tcBorders>
            <w:vAlign w:val="top"/>
          </w:tcPr>
          <w:p w14:paraId="2409CF67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Merge w:val="continue"/>
            <w:tcBorders>
              <w:top w:val="nil"/>
            </w:tcBorders>
            <w:vAlign w:val="top"/>
          </w:tcPr>
          <w:p w14:paraId="59473BF6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Merge w:val="continue"/>
            <w:tcBorders>
              <w:top w:val="nil"/>
            </w:tcBorders>
            <w:vAlign w:val="top"/>
          </w:tcPr>
          <w:p w14:paraId="12FB3C4F"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Merge w:val="continue"/>
            <w:tcBorders>
              <w:top w:val="nil"/>
            </w:tcBorders>
            <w:vAlign w:val="top"/>
          </w:tcPr>
          <w:p w14:paraId="0E0BCBF8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 w14:paraId="24D4F0E3">
            <w:pPr>
              <w:pStyle w:val="8"/>
              <w:spacing w:before="53" w:line="220" w:lineRule="auto"/>
              <w:ind w:left="192"/>
            </w:pPr>
            <w:r>
              <w:rPr>
                <w:spacing w:val="-5"/>
              </w:rPr>
              <w:t>学历教</w:t>
            </w:r>
          </w:p>
          <w:p w14:paraId="70A9A4E4">
            <w:pPr>
              <w:pStyle w:val="8"/>
              <w:spacing w:before="62" w:line="219" w:lineRule="auto"/>
              <w:ind w:left="189"/>
            </w:pPr>
            <w:r>
              <w:rPr>
                <w:spacing w:val="-4"/>
              </w:rPr>
              <w:t>育时间</w:t>
            </w:r>
          </w:p>
        </w:tc>
        <w:tc>
          <w:tcPr>
            <w:tcW w:w="1216" w:type="dxa"/>
            <w:vAlign w:val="top"/>
          </w:tcPr>
          <w:p w14:paraId="30F8859E">
            <w:pPr>
              <w:pStyle w:val="8"/>
              <w:spacing w:before="53" w:line="248" w:lineRule="auto"/>
              <w:ind w:left="311" w:right="181" w:hanging="104"/>
            </w:pPr>
            <w:r>
              <w:rPr>
                <w:spacing w:val="-5"/>
              </w:rPr>
              <w:t>非学历教</w:t>
            </w:r>
            <w:r>
              <w:rPr>
                <w:spacing w:val="-4"/>
              </w:rPr>
              <w:t>育时间</w:t>
            </w:r>
          </w:p>
        </w:tc>
        <w:tc>
          <w:tcPr>
            <w:tcW w:w="903" w:type="dxa"/>
            <w:vAlign w:val="top"/>
          </w:tcPr>
          <w:p w14:paraId="4B655A49">
            <w:pPr>
              <w:pStyle w:val="8"/>
              <w:spacing w:before="53" w:line="220" w:lineRule="auto"/>
              <w:ind w:left="157"/>
            </w:pPr>
            <w:r>
              <w:rPr>
                <w:spacing w:val="-5"/>
              </w:rPr>
              <w:t>学历教</w:t>
            </w:r>
          </w:p>
          <w:p w14:paraId="7F2E136E">
            <w:pPr>
              <w:pStyle w:val="8"/>
              <w:spacing w:before="62" w:line="219" w:lineRule="auto"/>
              <w:ind w:left="154"/>
            </w:pPr>
            <w:r>
              <w:rPr>
                <w:spacing w:val="-4"/>
              </w:rPr>
              <w:t>育时间</w:t>
            </w:r>
          </w:p>
        </w:tc>
        <w:tc>
          <w:tcPr>
            <w:tcW w:w="1116" w:type="dxa"/>
            <w:vAlign w:val="top"/>
          </w:tcPr>
          <w:p w14:paraId="0728E370">
            <w:pPr>
              <w:pStyle w:val="8"/>
              <w:spacing w:before="53" w:line="248" w:lineRule="auto"/>
              <w:ind w:left="259" w:right="134" w:hanging="104"/>
            </w:pPr>
            <w:r>
              <w:rPr>
                <w:spacing w:val="-5"/>
              </w:rPr>
              <w:t>非学历教</w:t>
            </w:r>
            <w:r>
              <w:rPr>
                <w:spacing w:val="-4"/>
              </w:rPr>
              <w:t>育时间</w:t>
            </w:r>
          </w:p>
        </w:tc>
      </w:tr>
      <w:tr w14:paraId="01BFDD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8" w:type="dxa"/>
            <w:vAlign w:val="top"/>
          </w:tcPr>
          <w:p w14:paraId="12703214">
            <w:pPr>
              <w:rPr>
                <w:rFonts w:ascii="Arial"/>
                <w:sz w:val="21"/>
              </w:rPr>
            </w:pPr>
          </w:p>
        </w:tc>
        <w:tc>
          <w:tcPr>
            <w:tcW w:w="905" w:type="dxa"/>
            <w:vAlign w:val="top"/>
          </w:tcPr>
          <w:p w14:paraId="2902546B">
            <w:pPr>
              <w:rPr>
                <w:rFonts w:ascii="Arial"/>
                <w:sz w:val="21"/>
              </w:rPr>
            </w:pPr>
          </w:p>
        </w:tc>
        <w:tc>
          <w:tcPr>
            <w:tcW w:w="1104" w:type="dxa"/>
            <w:vAlign w:val="top"/>
          </w:tcPr>
          <w:p w14:paraId="68A92FA2"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Align w:val="top"/>
          </w:tcPr>
          <w:p w14:paraId="16EDA6E3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Align w:val="top"/>
          </w:tcPr>
          <w:p w14:paraId="3FE7009E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1BF3C14F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Align w:val="top"/>
          </w:tcPr>
          <w:p w14:paraId="0043E026"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 w14:paraId="5DE4FBBD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79975871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Align w:val="top"/>
          </w:tcPr>
          <w:p w14:paraId="09895047"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 w14:paraId="00A2227D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 w14:paraId="42ACF450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vAlign w:val="top"/>
          </w:tcPr>
          <w:p w14:paraId="49E35AAF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43726922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52FC6407">
            <w:pPr>
              <w:rPr>
                <w:rFonts w:ascii="Arial"/>
                <w:sz w:val="21"/>
              </w:rPr>
            </w:pPr>
          </w:p>
        </w:tc>
      </w:tr>
      <w:tr w14:paraId="47ECDC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48" w:type="dxa"/>
            <w:vAlign w:val="top"/>
          </w:tcPr>
          <w:p w14:paraId="475B138B">
            <w:pPr>
              <w:rPr>
                <w:rFonts w:ascii="Arial"/>
                <w:sz w:val="21"/>
              </w:rPr>
            </w:pPr>
          </w:p>
        </w:tc>
        <w:tc>
          <w:tcPr>
            <w:tcW w:w="905" w:type="dxa"/>
            <w:vAlign w:val="top"/>
          </w:tcPr>
          <w:p w14:paraId="7D26ED69">
            <w:pPr>
              <w:rPr>
                <w:rFonts w:ascii="Arial"/>
                <w:sz w:val="21"/>
              </w:rPr>
            </w:pPr>
          </w:p>
        </w:tc>
        <w:tc>
          <w:tcPr>
            <w:tcW w:w="1104" w:type="dxa"/>
            <w:vAlign w:val="top"/>
          </w:tcPr>
          <w:p w14:paraId="1A8C78C1"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Align w:val="top"/>
          </w:tcPr>
          <w:p w14:paraId="235B0841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Align w:val="top"/>
          </w:tcPr>
          <w:p w14:paraId="30812C52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61012534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Align w:val="top"/>
          </w:tcPr>
          <w:p w14:paraId="5E139DC2"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 w14:paraId="47BA41D1">
            <w:pPr>
              <w:rPr>
                <w:rFonts w:ascii="Arial"/>
                <w:sz w:val="21"/>
              </w:rPr>
            </w:pPr>
          </w:p>
        </w:tc>
        <w:tc>
          <w:tcPr>
            <w:tcW w:w="914" w:type="dxa"/>
            <w:vAlign w:val="top"/>
          </w:tcPr>
          <w:p w14:paraId="088A4B42">
            <w:pPr>
              <w:rPr>
                <w:rFonts w:ascii="Arial"/>
                <w:sz w:val="21"/>
              </w:rPr>
            </w:pPr>
          </w:p>
        </w:tc>
        <w:tc>
          <w:tcPr>
            <w:tcW w:w="916" w:type="dxa"/>
            <w:vAlign w:val="top"/>
          </w:tcPr>
          <w:p w14:paraId="6C38436A">
            <w:pPr>
              <w:rPr>
                <w:rFonts w:ascii="Arial"/>
                <w:sz w:val="21"/>
              </w:rPr>
            </w:pPr>
          </w:p>
        </w:tc>
        <w:tc>
          <w:tcPr>
            <w:tcW w:w="917" w:type="dxa"/>
            <w:vAlign w:val="top"/>
          </w:tcPr>
          <w:p w14:paraId="4CFFB149">
            <w:pPr>
              <w:rPr>
                <w:rFonts w:ascii="Arial"/>
                <w:sz w:val="21"/>
              </w:rPr>
            </w:pPr>
          </w:p>
        </w:tc>
        <w:tc>
          <w:tcPr>
            <w:tcW w:w="972" w:type="dxa"/>
            <w:vAlign w:val="top"/>
          </w:tcPr>
          <w:p w14:paraId="2656ACD0">
            <w:pPr>
              <w:rPr>
                <w:rFonts w:ascii="Arial"/>
                <w:sz w:val="21"/>
              </w:rPr>
            </w:pPr>
          </w:p>
        </w:tc>
        <w:tc>
          <w:tcPr>
            <w:tcW w:w="1216" w:type="dxa"/>
            <w:vAlign w:val="top"/>
          </w:tcPr>
          <w:p w14:paraId="3A2E5B81">
            <w:pPr>
              <w:rPr>
                <w:rFonts w:ascii="Arial"/>
                <w:sz w:val="21"/>
              </w:rPr>
            </w:pPr>
          </w:p>
        </w:tc>
        <w:tc>
          <w:tcPr>
            <w:tcW w:w="903" w:type="dxa"/>
            <w:vAlign w:val="top"/>
          </w:tcPr>
          <w:p w14:paraId="5A06E9B8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0817A627">
            <w:pPr>
              <w:rPr>
                <w:rFonts w:ascii="Arial"/>
                <w:sz w:val="21"/>
              </w:rPr>
            </w:pPr>
          </w:p>
        </w:tc>
      </w:tr>
    </w:tbl>
    <w:p w14:paraId="57A6A14A">
      <w:pPr>
        <w:rPr>
          <w:rFonts w:ascii="Arial"/>
          <w:sz w:val="21"/>
        </w:rPr>
        <w:sectPr>
          <w:pgSz w:w="16839" w:h="11907"/>
          <w:pgMar w:top="1012" w:right="1116" w:bottom="0" w:left="1118" w:header="0" w:footer="0" w:gutter="0"/>
          <w:cols w:space="720" w:num="1"/>
        </w:sectPr>
      </w:pPr>
    </w:p>
    <w:p w14:paraId="643991EA">
      <w:pPr>
        <w:pStyle w:val="2"/>
        <w:jc w:val="center"/>
        <w:rPr>
          <w:rFonts w:hint="default" w:ascii="仿宋_GB2312" w:eastAsia="仿宋_GB2312"/>
          <w:bCs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Cs w:val="0"/>
          <w:sz w:val="30"/>
          <w:szCs w:val="30"/>
        </w:rPr>
        <w:t>基表五</w:t>
      </w:r>
      <w:r>
        <w:rPr>
          <w:rFonts w:hint="eastAsia" w:ascii="仿宋_GB2312" w:eastAsia="仿宋_GB2312"/>
          <w:bCs w:val="0"/>
          <w:sz w:val="30"/>
          <w:szCs w:val="30"/>
          <w:lang w:val="en-US" w:eastAsia="zh-CN"/>
        </w:rPr>
        <w:t>填报说明</w:t>
      </w:r>
    </w:p>
    <w:p w14:paraId="715E4B58"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专任实验室人员是指</w:t>
      </w:r>
      <w:r>
        <w:rPr>
          <w:rFonts w:hint="eastAsia" w:ascii="仿宋_GB2312" w:eastAsia="仿宋_GB2312"/>
          <w:color w:val="FF0000"/>
          <w:sz w:val="30"/>
          <w:szCs w:val="30"/>
        </w:rPr>
        <w:t>编制或岗位在实验室的工作人员。</w:t>
      </w:r>
    </w:p>
    <w:p w14:paraId="0576FFF4">
      <w:pPr>
        <w:ind w:firstLine="360" w:firstLineChars="200"/>
        <w:rPr>
          <w:rFonts w:hint="eastAsia" w:ascii="仿宋_GB2312" w:eastAsia="仿宋_GB2312"/>
          <w:sz w:val="18"/>
          <w:szCs w:val="18"/>
        </w:rPr>
      </w:pPr>
    </w:p>
    <w:p w14:paraId="4A102E8A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学校代码：</w:t>
      </w:r>
      <w:r>
        <w:rPr>
          <w:rFonts w:hint="eastAsia" w:ascii="仿宋_GB2312" w:eastAsia="仿宋_GB2312"/>
          <w:sz w:val="30"/>
          <w:szCs w:val="30"/>
        </w:rPr>
        <w:t>数据格式为字符型，长度为5。按教育部规定的高等学校5位数字码填报，具体代码可访问教育部公布的最新高校名单的学校标识符的后5位。</w:t>
      </w:r>
    </w:p>
    <w:p w14:paraId="6CFAE5A3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人员编号：</w:t>
      </w:r>
      <w:r>
        <w:rPr>
          <w:rFonts w:hint="eastAsia" w:ascii="仿宋_GB2312" w:eastAsia="仿宋_GB2312"/>
          <w:sz w:val="30"/>
          <w:szCs w:val="30"/>
        </w:rPr>
        <w:t>数据格式为字符型，长度为7。学校人事部门的人员编号，校内具有唯一性。</w:t>
      </w:r>
    </w:p>
    <w:p w14:paraId="61E3A9E7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实验室编号：</w:t>
      </w:r>
      <w:r>
        <w:rPr>
          <w:rFonts w:hint="eastAsia" w:ascii="仿宋_GB2312" w:eastAsia="仿宋_GB2312"/>
          <w:sz w:val="30"/>
          <w:szCs w:val="30"/>
        </w:rPr>
        <w:t>数据格式为字符型，长度为10。学校自编的实验室编号，校内具有唯一性。</w:t>
      </w:r>
    </w:p>
    <w:p w14:paraId="52B610DB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实验室名称：</w:t>
      </w:r>
      <w:r>
        <w:rPr>
          <w:rFonts w:hint="eastAsia" w:ascii="仿宋_GB2312" w:eastAsia="仿宋_GB2312"/>
          <w:sz w:val="30"/>
          <w:szCs w:val="30"/>
        </w:rPr>
        <w:t>数据格式为字符型，长度为50。填写汉字名称。超过25个汉字应缩写。</w:t>
      </w:r>
    </w:p>
    <w:p w14:paraId="01951D83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姓名：</w:t>
      </w:r>
      <w:r>
        <w:rPr>
          <w:rFonts w:hint="eastAsia" w:ascii="仿宋_GB2312" w:eastAsia="仿宋_GB2312"/>
          <w:sz w:val="30"/>
          <w:szCs w:val="30"/>
        </w:rPr>
        <w:t>数据格式为字符型，长度为8。超过4个汉字应缩写。</w:t>
      </w:r>
    </w:p>
    <w:p w14:paraId="44845F74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性别：</w:t>
      </w:r>
      <w:r>
        <w:rPr>
          <w:rFonts w:hint="eastAsia" w:ascii="仿宋_GB2312" w:eastAsia="仿宋_GB2312"/>
          <w:sz w:val="30"/>
          <w:szCs w:val="30"/>
        </w:rPr>
        <w:t>数据格式为字符型，长度为1。按代码填写：1．男；　2．女。</w:t>
      </w:r>
    </w:p>
    <w:p w14:paraId="24539497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出生年月：</w:t>
      </w:r>
      <w:r>
        <w:rPr>
          <w:rFonts w:hint="eastAsia" w:ascii="仿宋_GB2312" w:eastAsia="仿宋_GB2312"/>
          <w:sz w:val="30"/>
          <w:szCs w:val="30"/>
        </w:rPr>
        <w:t>数据格式为字符型，长度为6。前四位表示年，后两位表示月，如1949</w:t>
      </w:r>
      <w:r>
        <w:rPr>
          <w:rFonts w:hint="eastAsia" w:ascii="仿宋_GB2312" w:eastAsia="仿宋_GB2312"/>
          <w:sz w:val="30"/>
          <w:szCs w:val="30"/>
          <w:lang w:val="en-GB"/>
        </w:rPr>
        <w:t>04表示1949年4月出生。</w:t>
      </w:r>
    </w:p>
    <w:p w14:paraId="3A5C977F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所属学科：</w:t>
      </w:r>
      <w:r>
        <w:rPr>
          <w:rFonts w:hint="eastAsia" w:ascii="仿宋_GB2312" w:eastAsia="仿宋_GB2312"/>
          <w:sz w:val="30"/>
          <w:szCs w:val="30"/>
        </w:rPr>
        <w:t>数据格式为字符型，长度为4。按照最新版的《中国普通高等学校本科专业设置大全》填写二级类代码</w:t>
      </w:r>
      <w:r>
        <w:rPr>
          <w:rFonts w:ascii="仿宋_GB2312" w:eastAsia="仿宋_GB2312"/>
          <w:sz w:val="30"/>
          <w:szCs w:val="30"/>
        </w:rPr>
        <w:t>(</w:t>
      </w:r>
      <w:r>
        <w:rPr>
          <w:rFonts w:hint="eastAsia" w:ascii="仿宋_GB2312" w:eastAsia="仿宋_GB2312"/>
          <w:sz w:val="30"/>
          <w:szCs w:val="30"/>
        </w:rPr>
        <w:t>前四位)。</w:t>
      </w:r>
    </w:p>
    <w:p w14:paraId="4AEE09C1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专业技术职务：</w:t>
      </w:r>
      <w:r>
        <w:rPr>
          <w:rFonts w:hint="eastAsia" w:ascii="仿宋_GB2312" w:eastAsia="仿宋_GB2312"/>
          <w:sz w:val="30"/>
          <w:szCs w:val="30"/>
        </w:rPr>
        <w:t>数据格式为字符型，长度为3。按照</w:t>
      </w:r>
      <w:r>
        <w:rPr>
          <w:rFonts w:hint="eastAsia" w:ascii="仿宋_GB2312" w:eastAsia="仿宋_GB2312"/>
          <w:bCs/>
          <w:sz w:val="30"/>
          <w:szCs w:val="30"/>
        </w:rPr>
        <w:t>《专业技术职务代码》（</w:t>
      </w:r>
      <w:r>
        <w:rPr>
          <w:rFonts w:hint="eastAsia" w:ascii="仿宋_GB2312" w:eastAsia="仿宋_GB2312"/>
          <w:sz w:val="30"/>
          <w:szCs w:val="30"/>
        </w:rPr>
        <w:t>GB</w:t>
      </w:r>
      <w:r>
        <w:rPr>
          <w:rFonts w:ascii="仿宋_GB2312" w:eastAsia="仿宋_GB2312"/>
          <w:sz w:val="30"/>
          <w:szCs w:val="30"/>
        </w:rPr>
        <w:t>/T</w:t>
      </w: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>8561</w:t>
      </w:r>
      <w:r>
        <w:rPr>
          <w:rFonts w:hint="eastAsia" w:ascii="仿宋_GB2312" w:eastAsia="仿宋_GB2312"/>
          <w:sz w:val="30"/>
          <w:szCs w:val="30"/>
        </w:rPr>
        <w:t>-</w:t>
      </w:r>
      <w:r>
        <w:rPr>
          <w:rFonts w:ascii="仿宋_GB2312" w:eastAsia="仿宋_GB2312"/>
          <w:sz w:val="30"/>
          <w:szCs w:val="30"/>
        </w:rPr>
        <w:t>2001</w:t>
      </w:r>
      <w:r>
        <w:rPr>
          <w:rFonts w:hint="eastAsia" w:ascii="仿宋_GB2312" w:eastAsia="仿宋_GB2312"/>
          <w:bCs/>
          <w:sz w:val="30"/>
          <w:szCs w:val="30"/>
        </w:rPr>
        <w:t>）</w:t>
      </w:r>
      <w:r>
        <w:rPr>
          <w:rFonts w:hint="eastAsia" w:ascii="仿宋_GB2312" w:eastAsia="仿宋_GB2312"/>
          <w:sz w:val="30"/>
          <w:szCs w:val="30"/>
        </w:rPr>
        <w:t>填写，增加“</w:t>
      </w:r>
      <w:r>
        <w:rPr>
          <w:rFonts w:ascii="仿宋_GB2312" w:eastAsia="仿宋_GB2312"/>
          <w:sz w:val="30"/>
          <w:szCs w:val="30"/>
        </w:rPr>
        <w:t>A</w:t>
      </w:r>
      <w:r>
        <w:rPr>
          <w:rFonts w:hint="eastAsia" w:ascii="仿宋_GB2312" w:eastAsia="仿宋_GB2312"/>
          <w:sz w:val="30"/>
          <w:szCs w:val="30"/>
        </w:rPr>
        <w:t>00”：工人；“</w:t>
      </w:r>
      <w:r>
        <w:rPr>
          <w:rFonts w:ascii="仿宋_GB2312" w:eastAsia="仿宋_GB2312"/>
          <w:sz w:val="30"/>
          <w:szCs w:val="30"/>
        </w:rPr>
        <w:t>A</w:t>
      </w:r>
      <w:r>
        <w:rPr>
          <w:rFonts w:hint="eastAsia" w:ascii="仿宋_GB2312" w:eastAsia="仿宋_GB2312"/>
          <w:sz w:val="30"/>
          <w:szCs w:val="30"/>
        </w:rPr>
        <w:t>10”：技师；“</w:t>
      </w:r>
      <w:r>
        <w:rPr>
          <w:rFonts w:ascii="仿宋_GB2312" w:eastAsia="仿宋_GB2312"/>
          <w:sz w:val="30"/>
          <w:szCs w:val="30"/>
        </w:rPr>
        <w:t>A</w:t>
      </w:r>
      <w:r>
        <w:rPr>
          <w:rFonts w:hint="eastAsia" w:ascii="仿宋_GB2312" w:eastAsia="仿宋_GB2312"/>
          <w:sz w:val="30"/>
          <w:szCs w:val="30"/>
        </w:rPr>
        <w:t>11”：高级技师。未定专业技术职务，填“0”。</w:t>
      </w:r>
    </w:p>
    <w:p w14:paraId="67FF0843">
      <w:pPr>
        <w:numPr>
          <w:ilvl w:val="0"/>
          <w:numId w:val="1"/>
        </w:numPr>
        <w:tabs>
          <w:tab w:val="left" w:pos="540"/>
          <w:tab w:val="left" w:pos="1080"/>
          <w:tab w:val="clear" w:pos="420"/>
        </w:tabs>
        <w:ind w:left="540" w:hanging="54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文化程度：</w:t>
      </w:r>
      <w:r>
        <w:rPr>
          <w:rFonts w:hint="eastAsia" w:ascii="仿宋_GB2312" w:eastAsia="仿宋_GB2312"/>
          <w:sz w:val="30"/>
          <w:szCs w:val="30"/>
        </w:rPr>
        <w:t>数据格式为字符型，长度为2。按照《文化程度代码》（GB</w:t>
      </w:r>
      <w:r>
        <w:rPr>
          <w:rFonts w:ascii="仿宋_GB2312" w:eastAsia="仿宋_GB2312"/>
          <w:sz w:val="30"/>
          <w:szCs w:val="30"/>
        </w:rPr>
        <w:t>/T</w:t>
      </w:r>
      <w:r>
        <w:rPr>
          <w:rFonts w:hint="eastAsia" w:ascii="仿宋_GB2312" w:eastAsia="仿宋_GB2312"/>
          <w:sz w:val="30"/>
          <w:szCs w:val="30"/>
        </w:rPr>
        <w:t xml:space="preserve"> 4658-</w:t>
      </w:r>
      <w:r>
        <w:rPr>
          <w:rFonts w:ascii="仿宋_GB2312" w:eastAsia="仿宋_GB2312"/>
          <w:sz w:val="30"/>
          <w:szCs w:val="30"/>
        </w:rPr>
        <w:t>2006</w:t>
      </w:r>
      <w:r>
        <w:rPr>
          <w:rFonts w:hint="eastAsia" w:ascii="仿宋_GB2312" w:eastAsia="仿宋_GB2312"/>
          <w:sz w:val="30"/>
          <w:szCs w:val="30"/>
        </w:rPr>
        <w:t>）填写，只填国家承认并取得毕（肄）</w:t>
      </w:r>
      <w:r>
        <w:rPr>
          <w:rFonts w:hint="eastAsia" w:ascii="仿宋_GB2312" w:eastAsia="仿宋_GB2312"/>
          <w:bCs/>
          <w:sz w:val="30"/>
          <w:szCs w:val="30"/>
        </w:rPr>
        <w:t>业证书的最高学历。</w:t>
      </w:r>
    </w:p>
    <w:p w14:paraId="5FB5EAA5">
      <w:pPr>
        <w:numPr>
          <w:ilvl w:val="0"/>
          <w:numId w:val="1"/>
        </w:numPr>
        <w:tabs>
          <w:tab w:val="left" w:pos="540"/>
          <w:tab w:val="clear" w:pos="420"/>
        </w:tabs>
        <w:ind w:left="540" w:hanging="54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专家类别：</w:t>
      </w:r>
      <w:r>
        <w:rPr>
          <w:rFonts w:hint="eastAsia" w:ascii="仿宋_GB2312" w:eastAsia="仿宋_GB2312"/>
          <w:sz w:val="30"/>
          <w:szCs w:val="30"/>
        </w:rPr>
        <w:t>数据格式为字符型，长度为2。具有国家认可的学术地位的人员。用代码表示：00．无；1．院士；2．长江学者；3．杰出青年基金获得者；4．国家级教学名师；5．省级教学名师。可复选，如：某专家既为长江学者又为国家级教学名师，应填为：“24”。</w:t>
      </w:r>
    </w:p>
    <w:p w14:paraId="3E79B5EF">
      <w:pPr>
        <w:numPr>
          <w:ilvl w:val="0"/>
          <w:numId w:val="1"/>
        </w:numPr>
        <w:tabs>
          <w:tab w:val="left" w:pos="540"/>
          <w:tab w:val="left" w:pos="900"/>
          <w:tab w:val="clear" w:pos="420"/>
        </w:tabs>
        <w:ind w:left="540" w:hanging="54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国内培训（学历教育时间）：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数据格式为数值型，长度为3。本学年国内学历教育时间，以天为单位。</w:t>
      </w:r>
    </w:p>
    <w:p w14:paraId="4C69DC22">
      <w:pPr>
        <w:numPr>
          <w:ilvl w:val="0"/>
          <w:numId w:val="1"/>
        </w:numPr>
        <w:tabs>
          <w:tab w:val="left" w:pos="540"/>
          <w:tab w:val="clear" w:pos="420"/>
        </w:tabs>
        <w:ind w:left="540" w:hanging="54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国内培训（非学历教育时间）：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数据格式为数值型，长度为3。本学年国内非学历教育时间，以天为单位。</w:t>
      </w:r>
    </w:p>
    <w:p w14:paraId="36E7E024">
      <w:pPr>
        <w:numPr>
          <w:ilvl w:val="0"/>
          <w:numId w:val="1"/>
        </w:numPr>
        <w:tabs>
          <w:tab w:val="left" w:pos="540"/>
          <w:tab w:val="clear" w:pos="420"/>
        </w:tabs>
        <w:ind w:left="540" w:hanging="54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国外培训（学历教育时间）：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数据格式为数值型，长度为3。本学年国外学历教育时间，以天为单位。</w:t>
      </w:r>
    </w:p>
    <w:p w14:paraId="4B8A674B">
      <w:pPr>
        <w:numPr>
          <w:ilvl w:val="0"/>
          <w:numId w:val="1"/>
        </w:numPr>
        <w:tabs>
          <w:tab w:val="left" w:pos="540"/>
          <w:tab w:val="clear" w:pos="420"/>
        </w:tabs>
        <w:ind w:left="540" w:hanging="54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国外培训（非学历教育时间）：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数据格式为数值型，长度为3。本学年国外非学历教育时间，以天为单位。</w:t>
      </w:r>
    </w:p>
    <w:p w14:paraId="71569F00">
      <w:pPr>
        <w:pStyle w:val="2"/>
        <w:jc w:val="center"/>
      </w:pPr>
    </w:p>
    <w:p w14:paraId="26A67E2B">
      <w:pPr>
        <w:rPr>
          <w:rFonts w:ascii="Arial"/>
          <w:sz w:val="21"/>
        </w:rPr>
      </w:pPr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1418" w:right="1474" w:bottom="1418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FA5AC"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0F46806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DBB08"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04D5BCA0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D678FA"/>
    <w:multiLevelType w:val="multilevel"/>
    <w:tmpl w:val="39D678F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3F61D9"/>
    <w:rsid w:val="61B37B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08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930</Words>
  <Characters>1006</Characters>
  <TotalTime>0</TotalTime>
  <ScaleCrop>false</ScaleCrop>
  <LinksUpToDate>false</LinksUpToDate>
  <CharactersWithSpaces>1012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2018-09-30T08:55:00Z</dcterms:created>
  <dc:creator>318-3</dc:creator>
  <cp:lastModifiedBy>月儿肥肥美美</cp:lastModifiedBy>
  <dcterms:modified xsi:type="dcterms:W3CDTF">2025-09-11T03:26:49Z</dcterms:modified>
  <dc:title>高等学校实验室信息统计报表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2025-08-29T14:07:23Z</vt:filetime>
  </property>
  <property fmtid="{D5CDD505-2E9C-101B-9397-08002B2CF9AE}" pid="4" name="KSOTemplateDocerSaveRecord">
    <vt:lpwstr>eyJoZGlkIjoiYjFjMmYwNjliNWNkNGE4YWM0MDNiMGFjOWM3YjEzZTQiLCJ1c2VySWQiOiIxMDExODQwNTM3In0=</vt:lpwstr>
  </property>
  <property fmtid="{D5CDD505-2E9C-101B-9397-08002B2CF9AE}" pid="5" name="KSOProductBuildVer">
    <vt:lpwstr>2052-12.1.0.21915</vt:lpwstr>
  </property>
  <property fmtid="{D5CDD505-2E9C-101B-9397-08002B2CF9AE}" pid="6" name="ICV">
    <vt:lpwstr>81827796847E4646BCE118A888A94BB0_12</vt:lpwstr>
  </property>
</Properties>
</file>